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40" w:line="256" w:lineRule="auto"/>
        <w:ind w:left="237"/>
        <w:jc w:val="left"/>
        <w:rPr>
          <w:rFonts w:ascii="Calibri" w:hAnsi="Calibri" w:eastAsia="宋体" w:cs="Calibri"/>
          <w:color w:val="000000"/>
          <w:sz w:val="22"/>
        </w:rPr>
      </w:pPr>
      <w:r>
        <w:rPr>
          <w:rFonts w:hint="eastAsia" w:ascii="微软雅黑" w:hAnsi="微软雅黑" w:eastAsia="微软雅黑" w:cs="Calibri"/>
          <w:color w:val="000000"/>
          <w:sz w:val="26"/>
          <w:szCs w:val="26"/>
        </w:rPr>
        <w:t>附件</w:t>
      </w:r>
    </w:p>
    <w:p>
      <w:pPr>
        <w:widowControl/>
        <w:ind w:right="22"/>
        <w:jc w:val="center"/>
        <w:rPr>
          <w:rFonts w:ascii="微软雅黑" w:hAnsi="微软雅黑" w:eastAsia="微软雅黑" w:cs="Calibri"/>
          <w:color w:val="000000"/>
          <w:sz w:val="34"/>
          <w:szCs w:val="34"/>
        </w:rPr>
      </w:pPr>
      <w:r>
        <w:rPr>
          <w:rFonts w:hint="eastAsia" w:ascii="微软雅黑" w:hAnsi="微软雅黑" w:eastAsia="微软雅黑" w:cs="Calibri"/>
          <w:color w:val="000000"/>
          <w:sz w:val="34"/>
          <w:szCs w:val="34"/>
        </w:rPr>
        <w:t>教师教学能力大赛课堂教学评分表</w:t>
      </w:r>
    </w:p>
    <w:p>
      <w:pPr>
        <w:widowControl/>
        <w:ind w:left="318" w:hanging="10"/>
        <w:jc w:val="left"/>
        <w:rPr>
          <w:rFonts w:ascii="Calibri" w:hAnsi="Calibri" w:eastAsia="宋体" w:cs="Calibri"/>
          <w:color w:val="000000"/>
          <w:sz w:val="22"/>
        </w:rPr>
      </w:pPr>
      <w:r>
        <w:rPr>
          <w:rFonts w:hint="eastAsia" w:ascii="微软雅黑" w:hAnsi="微软雅黑" w:eastAsia="微软雅黑" w:cs="Calibri"/>
          <w:color w:val="000000"/>
          <w:sz w:val="20"/>
          <w:szCs w:val="20"/>
        </w:rPr>
        <w:t>选手编号：</w:t>
      </w:r>
    </w:p>
    <w:tbl>
      <w:tblPr>
        <w:tblStyle w:val="10"/>
        <w:tblW w:w="8996" w:type="dxa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0" w:type="dxa"/>
          <w:left w:w="0" w:type="dxa"/>
          <w:bottom w:w="0" w:type="dxa"/>
          <w:right w:w="128" w:type="dxa"/>
        </w:tblCellMar>
      </w:tblPr>
      <w:tblGrid>
        <w:gridCol w:w="775"/>
        <w:gridCol w:w="1276"/>
        <w:gridCol w:w="5103"/>
        <w:gridCol w:w="850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0" w:type="dxa"/>
            <w:bottom w:w="0" w:type="dxa"/>
            <w:right w:w="128" w:type="dxa"/>
          </w:tblCellMar>
        </w:tblPrEx>
        <w:trPr>
          <w:trHeight w:val="366" w:hRule="atLeast"/>
        </w:trPr>
        <w:tc>
          <w:tcPr>
            <w:tcW w:w="775" w:type="dxa"/>
          </w:tcPr>
          <w:p>
            <w:pPr>
              <w:widowControl/>
              <w:spacing w:before="100" w:beforeAutospacing="1" w:line="256" w:lineRule="auto"/>
              <w:ind w:left="238"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1276" w:type="dxa"/>
          </w:tcPr>
          <w:p>
            <w:pPr>
              <w:widowControl/>
              <w:spacing w:before="100" w:beforeAutospacing="1" w:after="160" w:line="256" w:lineRule="auto"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  <w:tc>
          <w:tcPr>
            <w:tcW w:w="5103" w:type="dxa"/>
          </w:tcPr>
          <w:p>
            <w:pPr>
              <w:widowControl/>
              <w:spacing w:before="100" w:beforeAutospacing="1" w:line="256" w:lineRule="auto"/>
              <w:ind w:left="1529"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评测要求</w:t>
            </w:r>
          </w:p>
        </w:tc>
        <w:tc>
          <w:tcPr>
            <w:tcW w:w="850" w:type="dxa"/>
          </w:tcPr>
          <w:p>
            <w:pPr>
              <w:widowControl/>
              <w:spacing w:before="100" w:beforeAutospacing="1" w:line="256" w:lineRule="auto"/>
              <w:ind w:left="250"/>
              <w:jc w:val="center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992" w:type="dxa"/>
          </w:tcPr>
          <w:p>
            <w:pPr>
              <w:widowControl/>
              <w:spacing w:before="100" w:beforeAutospacing="1" w:line="256" w:lineRule="auto"/>
              <w:ind w:left="-162"/>
              <w:jc w:val="center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0" w:type="dxa"/>
            <w:bottom w:w="0" w:type="dxa"/>
            <w:right w:w="128" w:type="dxa"/>
          </w:tblCellMar>
        </w:tblPrEx>
        <w:trPr>
          <w:trHeight w:val="366" w:hRule="atLeast"/>
        </w:trPr>
        <w:tc>
          <w:tcPr>
            <w:tcW w:w="775" w:type="dxa"/>
            <w:vMerge w:val="restart"/>
            <w:vAlign w:val="center"/>
          </w:tcPr>
          <w:p>
            <w:pPr>
              <w:widowControl/>
              <w:spacing w:before="100" w:beforeAutospacing="1" w:line="244" w:lineRule="auto"/>
              <w:ind w:left="238"/>
              <w:jc w:val="center"/>
              <w:rPr>
                <w:rFonts w:ascii="仿宋" w:hAnsi="仿宋" w:eastAsia="仿宋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课堂教学</w:t>
            </w:r>
          </w:p>
          <w:p>
            <w:pPr>
              <w:widowControl/>
              <w:spacing w:before="100" w:beforeAutospacing="1" w:line="256" w:lineRule="auto"/>
              <w:ind w:left="152"/>
              <w:jc w:val="center"/>
              <w:rPr>
                <w:rFonts w:ascii="仿宋" w:hAnsi="仿宋" w:eastAsia="仿宋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80分）</w:t>
            </w:r>
          </w:p>
        </w:tc>
        <w:tc>
          <w:tcPr>
            <w:tcW w:w="1276" w:type="dxa"/>
            <w:vMerge w:val="restart"/>
          </w:tcPr>
          <w:p>
            <w:pPr>
              <w:widowControl/>
              <w:ind w:left="310" w:right="24" w:hanging="12"/>
              <w:jc w:val="center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教学内容</w:t>
            </w:r>
          </w:p>
          <w:p>
            <w:pPr>
              <w:widowControl/>
              <w:ind w:left="104"/>
              <w:jc w:val="center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18"/>
                <w:szCs w:val="18"/>
              </w:rPr>
              <w:t>（35分）</w:t>
            </w:r>
          </w:p>
        </w:tc>
        <w:tc>
          <w:tcPr>
            <w:tcW w:w="5103" w:type="dxa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贯彻立德树人的具体要求,突出课堂思政教育。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>
            <w:pPr>
              <w:widowControl/>
              <w:ind w:left="-162"/>
              <w:jc w:val="center"/>
              <w:rPr>
                <w:rFonts w:ascii="仿宋" w:hAnsi="仿宋" w:eastAsia="仿宋" w:cs="Calibri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0" w:type="dxa"/>
            <w:bottom w:w="0" w:type="dxa"/>
            <w:right w:w="128" w:type="dxa"/>
          </w:tblCellMar>
        </w:tblPrEx>
        <w:trPr>
          <w:trHeight w:val="136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  <w:tc>
          <w:tcPr>
            <w:tcW w:w="5103" w:type="dxa"/>
          </w:tcPr>
          <w:p>
            <w:pPr>
              <w:widowControl/>
              <w:ind w:left="104"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理论联系实际，符合学生的特点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2"/>
              </w:rPr>
              <w:t>8</w:t>
            </w:r>
          </w:p>
        </w:tc>
        <w:tc>
          <w:tcPr>
            <w:tcW w:w="992" w:type="dxa"/>
            <w:vMerge w:val="restart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9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  <w:tc>
          <w:tcPr>
            <w:tcW w:w="5103" w:type="dxa"/>
          </w:tcPr>
          <w:p>
            <w:pPr>
              <w:widowControl/>
              <w:ind w:left="104" w:right="73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内容充实，信息量充</w:t>
            </w:r>
            <w:bookmarkStart w:id="0" w:name="_GoBack"/>
            <w:bookmarkEnd w:id="0"/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分，渗透专业思想，为教学目标服务。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2"/>
              </w:rPr>
              <w:t>8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0" w:type="dxa"/>
            <w:bottom w:w="0" w:type="dxa"/>
            <w:right w:w="128" w:type="dxa"/>
          </w:tblCellMar>
        </w:tblPrEx>
        <w:trPr>
          <w:trHeight w:val="366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  <w:tc>
          <w:tcPr>
            <w:tcW w:w="5103" w:type="dxa"/>
          </w:tcPr>
          <w:p>
            <w:pPr>
              <w:widowControl/>
              <w:ind w:left="104"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反映汽车产业升级的新技术、新工艺、新规范。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  <w:tc>
          <w:tcPr>
            <w:tcW w:w="5103" w:type="dxa"/>
          </w:tcPr>
          <w:p>
            <w:pPr>
              <w:widowControl/>
              <w:ind w:left="104"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重点突出，条理清楚，内容承前启后，循序渐进。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2"/>
              </w:rPr>
              <w:t>1</w:t>
            </w:r>
            <w:r>
              <w:rPr>
                <w:rFonts w:ascii="仿宋" w:hAnsi="仿宋" w:eastAsia="仿宋" w:cs="Calibri"/>
                <w:color w:val="000000"/>
                <w:sz w:val="22"/>
              </w:rPr>
              <w:t>1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0" w:type="dxa"/>
            <w:bottom w:w="0" w:type="dxa"/>
            <w:right w:w="128" w:type="dxa"/>
          </w:tblCellMar>
        </w:tblPrEx>
        <w:trPr>
          <w:trHeight w:val="314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ind w:left="298"/>
              <w:jc w:val="center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教学组织</w:t>
            </w:r>
          </w:p>
          <w:p>
            <w:pPr>
              <w:widowControl/>
              <w:ind w:left="104"/>
              <w:jc w:val="center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（30分）</w:t>
            </w:r>
          </w:p>
        </w:tc>
        <w:tc>
          <w:tcPr>
            <w:tcW w:w="5103" w:type="dxa"/>
          </w:tcPr>
          <w:p>
            <w:pPr>
              <w:widowControl/>
              <w:ind w:left="104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教学过程安排合理，方法运用灵活、恰当。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2"/>
              </w:rPr>
              <w:t>1</w:t>
            </w:r>
            <w:r>
              <w:rPr>
                <w:rFonts w:ascii="仿宋" w:hAnsi="仿宋" w:eastAsia="仿宋" w:cs="Calibri"/>
                <w:color w:val="000000"/>
                <w:sz w:val="22"/>
              </w:rPr>
              <w:t>0</w:t>
            </w:r>
          </w:p>
        </w:tc>
        <w:tc>
          <w:tcPr>
            <w:tcW w:w="992" w:type="dxa"/>
            <w:vMerge w:val="restart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7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  <w:tc>
          <w:tcPr>
            <w:tcW w:w="5103" w:type="dxa"/>
          </w:tcPr>
          <w:p>
            <w:pPr>
              <w:widowControl/>
              <w:ind w:left="104"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启发性强，能有效调动学生思维和学习积极性。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2"/>
              </w:rPr>
              <w:t>7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0" w:type="dxa"/>
            <w:bottom w:w="0" w:type="dxa"/>
            <w:right w:w="128" w:type="dxa"/>
          </w:tblCellMar>
        </w:tblPrEx>
        <w:trPr>
          <w:trHeight w:val="331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  <w:tc>
          <w:tcPr>
            <w:tcW w:w="5103" w:type="dxa"/>
          </w:tcPr>
          <w:p>
            <w:pPr>
              <w:widowControl/>
              <w:ind w:left="104"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教学时间安排合理，课堂应变能力强。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0" w:type="dxa"/>
            <w:bottom w:w="0" w:type="dxa"/>
            <w:right w:w="128" w:type="dxa"/>
          </w:tblCellMar>
        </w:tblPrEx>
        <w:trPr>
          <w:trHeight w:val="731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  <w:tc>
          <w:tcPr>
            <w:tcW w:w="5103" w:type="dxa"/>
          </w:tcPr>
          <w:p>
            <w:pPr>
              <w:widowControl/>
              <w:ind w:left="104"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熟练、有效地运用多媒体等现代教学手段，信息技术与数字资源运用合理、有效。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2"/>
              </w:rPr>
              <w:t>6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0" w:type="dxa"/>
            <w:bottom w:w="0" w:type="dxa"/>
            <w:right w:w="128" w:type="dxa"/>
          </w:tblCellMar>
        </w:tblPrEx>
        <w:trPr>
          <w:trHeight w:val="719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  <w:tc>
          <w:tcPr>
            <w:tcW w:w="5103" w:type="dxa"/>
          </w:tcPr>
          <w:p>
            <w:pPr>
              <w:widowControl/>
              <w:ind w:left="116" w:hanging="12"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2"/>
              </w:rPr>
              <w:t>4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0" w:type="dxa"/>
            <w:bottom w:w="0" w:type="dxa"/>
            <w:right w:w="128" w:type="dxa"/>
          </w:tblCellMar>
        </w:tblPrEx>
        <w:trPr>
          <w:trHeight w:val="719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ind w:left="298"/>
              <w:jc w:val="center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语言教态</w:t>
            </w:r>
          </w:p>
          <w:p>
            <w:pPr>
              <w:widowControl/>
              <w:ind w:left="213"/>
              <w:jc w:val="center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5103" w:type="dxa"/>
          </w:tcPr>
          <w:p>
            <w:pPr>
              <w:widowControl/>
              <w:ind w:left="104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普通话讲课，语言清晰、流畅、准确、生动，语速节奏恰当。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2"/>
              </w:rPr>
              <w:t>5</w:t>
            </w:r>
          </w:p>
        </w:tc>
        <w:tc>
          <w:tcPr>
            <w:tcW w:w="992" w:type="dxa"/>
            <w:vMerge w:val="restart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  <w:tc>
          <w:tcPr>
            <w:tcW w:w="5103" w:type="dxa"/>
          </w:tcPr>
          <w:p>
            <w:pPr>
              <w:widowControl/>
              <w:ind w:left="104"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肢体语言运用合理、恰当，教态自然大方。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0" w:type="dxa"/>
            <w:bottom w:w="0" w:type="dxa"/>
            <w:right w:w="128" w:type="dxa"/>
          </w:tblCellMar>
        </w:tblPrEx>
        <w:trPr>
          <w:trHeight w:val="378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  <w:tc>
          <w:tcPr>
            <w:tcW w:w="5103" w:type="dxa"/>
          </w:tcPr>
          <w:p>
            <w:pPr>
              <w:widowControl/>
              <w:ind w:left="104"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教态仪表自然得体，精神饱满，亲和力强。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0" w:type="dxa"/>
            <w:bottom w:w="0" w:type="dxa"/>
            <w:right w:w="128" w:type="dxa"/>
          </w:tblCellMar>
        </w:tblPrEx>
        <w:trPr>
          <w:trHeight w:val="532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widowControl/>
              <w:ind w:left="286" w:firstLine="12"/>
              <w:jc w:val="center"/>
              <w:rPr>
                <w:rFonts w:ascii="仿宋" w:hAnsi="仿宋" w:eastAsia="仿宋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教学特色</w:t>
            </w:r>
          </w:p>
          <w:p>
            <w:pPr>
              <w:widowControl/>
              <w:ind w:left="116"/>
              <w:jc w:val="center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（5分）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ind w:left="104" w:right="73"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教学理念先进、风格突出、感染力强、教学效果好。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2" w:hRule="atLeast"/>
        </w:trPr>
        <w:tc>
          <w:tcPr>
            <w:tcW w:w="2051" w:type="dxa"/>
            <w:gridSpan w:val="2"/>
          </w:tcPr>
          <w:p>
            <w:pPr>
              <w:widowControl/>
              <w:ind w:left="286" w:firstLine="12"/>
              <w:jc w:val="center"/>
              <w:rPr>
                <w:rFonts w:ascii="仿宋" w:hAnsi="仿宋" w:eastAsia="仿宋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教学反思（20分）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ind w:left="104" w:right="73"/>
              <w:jc w:val="left"/>
              <w:rPr>
                <w:rFonts w:ascii="仿宋" w:hAnsi="仿宋" w:eastAsia="仿宋" w:cs="Calibri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从教学理念、教学方法、教学过程三方面着手，做到实事求是、思路清晰、观点明确、文理通顺，有感而发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2"/>
              </w:rPr>
              <w:t>2</w:t>
            </w:r>
            <w:r>
              <w:rPr>
                <w:rFonts w:ascii="仿宋" w:hAnsi="仿宋" w:eastAsia="仿宋" w:cs="Calibri"/>
                <w:color w:val="000000"/>
                <w:sz w:val="22"/>
              </w:rPr>
              <w:t>0</w:t>
            </w:r>
          </w:p>
        </w:tc>
        <w:tc>
          <w:tcPr>
            <w:tcW w:w="992" w:type="dxa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0" w:type="dxa"/>
            <w:bottom w:w="0" w:type="dxa"/>
            <w:right w:w="128" w:type="dxa"/>
          </w:tblCellMar>
        </w:tblPrEx>
        <w:trPr>
          <w:trHeight w:val="731" w:hRule="atLeast"/>
        </w:trPr>
        <w:tc>
          <w:tcPr>
            <w:tcW w:w="2051" w:type="dxa"/>
            <w:gridSpan w:val="2"/>
            <w:vAlign w:val="center"/>
          </w:tcPr>
          <w:p>
            <w:pPr>
              <w:widowControl/>
              <w:spacing w:before="100" w:beforeAutospacing="1" w:line="256" w:lineRule="auto"/>
              <w:ind w:left="116"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0"/>
                <w:szCs w:val="20"/>
              </w:rPr>
              <w:t>评审专家（签名）</w:t>
            </w:r>
          </w:p>
        </w:tc>
        <w:tc>
          <w:tcPr>
            <w:tcW w:w="5103" w:type="dxa"/>
          </w:tcPr>
          <w:p>
            <w:pPr>
              <w:widowControl/>
              <w:spacing w:before="100" w:beforeAutospacing="1" w:after="160" w:line="256" w:lineRule="auto"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  <w:tc>
          <w:tcPr>
            <w:tcW w:w="850" w:type="dxa"/>
          </w:tcPr>
          <w:p>
            <w:pPr>
              <w:widowControl/>
              <w:spacing w:before="100" w:beforeAutospacing="1" w:after="160" w:line="256" w:lineRule="auto"/>
              <w:jc w:val="center"/>
              <w:rPr>
                <w:rFonts w:ascii="仿宋" w:hAnsi="仿宋" w:eastAsia="仿宋" w:cs="Calibri"/>
                <w:color w:val="00000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sz w:val="22"/>
              </w:rPr>
              <w:t>合计得分</w:t>
            </w:r>
          </w:p>
        </w:tc>
        <w:tc>
          <w:tcPr>
            <w:tcW w:w="992" w:type="dxa"/>
          </w:tcPr>
          <w:p>
            <w:pPr>
              <w:widowControl/>
              <w:spacing w:before="100" w:beforeAutospacing="1" w:after="160" w:line="256" w:lineRule="auto"/>
              <w:jc w:val="left"/>
              <w:rPr>
                <w:rFonts w:ascii="仿宋" w:hAnsi="仿宋" w:eastAsia="仿宋" w:cs="Calibri"/>
                <w:color w:val="000000"/>
                <w:sz w:val="22"/>
              </w:rPr>
            </w:pPr>
          </w:p>
        </w:tc>
      </w:tr>
    </w:tbl>
    <w:p>
      <w:pPr>
        <w:widowControl/>
        <w:spacing w:before="100" w:beforeAutospacing="1" w:after="3" w:line="256" w:lineRule="auto"/>
        <w:ind w:left="318" w:hanging="10"/>
        <w:jc w:val="left"/>
        <w:rPr>
          <w:rFonts w:ascii="仿宋" w:hAnsi="仿宋" w:eastAsia="仿宋" w:cs="Calibri"/>
          <w:color w:val="000000"/>
          <w:sz w:val="22"/>
        </w:rPr>
      </w:pPr>
      <w:r>
        <w:rPr>
          <w:rFonts w:hint="eastAsia" w:ascii="仿宋" w:hAnsi="仿宋" w:eastAsia="仿宋" w:cs="Calibri"/>
          <w:color w:val="000000"/>
          <w:sz w:val="20"/>
          <w:szCs w:val="20"/>
        </w:rPr>
        <w:t>注．评分可保留小数点后两位。</w:t>
      </w:r>
    </w:p>
    <w:p>
      <w:pPr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wYTZkZmU5Zjg2NTY3MDRjOTk3MzRkOWUyZWE0MjIifQ=="/>
  </w:docVars>
  <w:rsids>
    <w:rsidRoot w:val="00634AE7"/>
    <w:rsid w:val="000649CF"/>
    <w:rsid w:val="0007056B"/>
    <w:rsid w:val="00074975"/>
    <w:rsid w:val="000A64A4"/>
    <w:rsid w:val="000C22BD"/>
    <w:rsid w:val="00226CE2"/>
    <w:rsid w:val="00551C0C"/>
    <w:rsid w:val="00634AE7"/>
    <w:rsid w:val="006377E2"/>
    <w:rsid w:val="00653EE6"/>
    <w:rsid w:val="0072283E"/>
    <w:rsid w:val="007527CA"/>
    <w:rsid w:val="007A7D9D"/>
    <w:rsid w:val="007C686E"/>
    <w:rsid w:val="00A3116A"/>
    <w:rsid w:val="00A44277"/>
    <w:rsid w:val="00B10D20"/>
    <w:rsid w:val="00C477B9"/>
    <w:rsid w:val="00CA5D90"/>
    <w:rsid w:val="00D41215"/>
    <w:rsid w:val="00DD70B7"/>
    <w:rsid w:val="042B344F"/>
    <w:rsid w:val="0E9E7631"/>
    <w:rsid w:val="0EFE3455"/>
    <w:rsid w:val="16454BC7"/>
    <w:rsid w:val="1F3A67FA"/>
    <w:rsid w:val="21FD424E"/>
    <w:rsid w:val="2ADF1A9B"/>
    <w:rsid w:val="2AE05EC0"/>
    <w:rsid w:val="2E302EA6"/>
    <w:rsid w:val="3A1E344E"/>
    <w:rsid w:val="40822DBE"/>
    <w:rsid w:val="5C527FC6"/>
    <w:rsid w:val="5EE2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</w:style>
  <w:style w:type="character" w:customStyle="1" w:styleId="8">
    <w:name w:val="页眉 字符"/>
    <w:basedOn w:val="6"/>
    <w:link w:val="4"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kern w:val="2"/>
      <w:sz w:val="18"/>
      <w:szCs w:val="18"/>
    </w:rPr>
  </w:style>
  <w:style w:type="table" w:customStyle="1" w:styleId="10">
    <w:name w:val="TableGrid"/>
    <w:basedOn w:val="5"/>
    <w:uiPriority w:val="0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494</Words>
  <Characters>502</Characters>
  <Lines>12</Lines>
  <Paragraphs>3</Paragraphs>
  <TotalTime>83</TotalTime>
  <ScaleCrop>false</ScaleCrop>
  <LinksUpToDate>false</LinksUpToDate>
  <CharactersWithSpaces>502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2022-10-21T01:47:00Z</dcterms:created>
  <dc:creator>gzj</dc:creator>
  <cp:lastModifiedBy>曼儿</cp:lastModifiedBy>
  <dcterms:modified xsi:type="dcterms:W3CDTF">2022-10-25T00:49:41Z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38FA595E9C2C4AAD897B6F28DDB53800</vt:lpwstr>
  </property>
</Properties>
</file>