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83" w:lineRule="atLeast"/>
        <w:ind w:right="30"/>
        <w:jc w:val="both"/>
        <w:rPr>
          <w:rStyle w:val="6"/>
          <w:rFonts w:hint="eastAsia" w:ascii="仿宋" w:hAnsi="仿宋" w:eastAsia="仿宋" w:cs="仿宋"/>
          <w:color w:val="333333"/>
          <w:spacing w:val="8"/>
          <w:sz w:val="43"/>
          <w:szCs w:val="43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color w:val="333333"/>
          <w:spacing w:val="8"/>
          <w:sz w:val="31"/>
          <w:szCs w:val="31"/>
          <w:shd w:val="clear" w:color="auto" w:fill="FFFFFF"/>
        </w:rPr>
        <w:t>附：</w:t>
      </w:r>
    </w:p>
    <w:p>
      <w:pPr>
        <w:pStyle w:val="2"/>
        <w:widowControl/>
        <w:shd w:val="clear" w:color="auto" w:fill="FFFFFF"/>
        <w:spacing w:beforeAutospacing="0" w:after="150" w:afterAutospacing="0" w:line="383" w:lineRule="atLeast"/>
        <w:ind w:right="30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color w:val="333333"/>
          <w:spacing w:val="8"/>
          <w:sz w:val="43"/>
          <w:szCs w:val="43"/>
          <w:shd w:val="clear" w:color="auto" w:fill="FFFFFF"/>
        </w:rPr>
        <w:t>培训报名回执</w:t>
      </w:r>
    </w:p>
    <w:tbl>
      <w:tblPr>
        <w:tblStyle w:val="4"/>
        <w:tblpPr w:leftFromText="180" w:rightFromText="180" w:vertAnchor="text" w:horzAnchor="page" w:tblpX="1845" w:tblpY="95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211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117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00" w:type="dxa"/>
            <w:vAlign w:val="center"/>
          </w:tcPr>
          <w:p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restart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95" w:type="dxa"/>
            <w:vMerge w:val="continue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83" w:lineRule="atLeast"/>
        <w:ind w:right="30"/>
        <w:jc w:val="both"/>
      </w:pPr>
    </w:p>
    <w:p>
      <w:bookmarkStart w:id="0" w:name="_GoBack"/>
      <w:bookmarkEnd w:id="0"/>
    </w:p>
    <w:sectPr>
      <w:pgSz w:w="11906" w:h="16838"/>
      <w:pgMar w:top="144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5F7C"/>
    <w:rsid w:val="5DC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2019-04-09T12:01:00Z</dcterms:created>
  <dc:creator>yx</dc:creator>
  <cp:lastModifiedBy>yx</cp:lastModifiedBy>
  <dcterms:modified xsi:type="dcterms:W3CDTF">2019-04-09T12:01:35Z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